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292" w:rsidRPr="00DA0292" w:rsidRDefault="00DA0292" w:rsidP="00DA0292">
      <w:pPr>
        <w:shd w:val="clear" w:color="auto" w:fill="FFFFFF"/>
        <w:spacing w:after="300" w:line="450" w:lineRule="atLeast"/>
        <w:outlineLvl w:val="0"/>
        <w:rPr>
          <w:rFonts w:ascii="Arial" w:eastAsia="Times New Roman" w:hAnsi="Arial" w:cs="Arial"/>
          <w:color w:val="333333"/>
          <w:kern w:val="36"/>
          <w:sz w:val="38"/>
          <w:szCs w:val="38"/>
          <w:lang w:eastAsia="ru-RU"/>
        </w:rPr>
      </w:pPr>
      <w:r w:rsidRPr="00DA0292">
        <w:rPr>
          <w:rFonts w:ascii="Arial" w:eastAsia="Times New Roman" w:hAnsi="Arial" w:cs="Arial"/>
          <w:color w:val="333333"/>
          <w:kern w:val="36"/>
          <w:sz w:val="38"/>
          <w:szCs w:val="38"/>
          <w:lang w:eastAsia="ru-RU"/>
        </w:rPr>
        <w:t>Надзор за выполнением требований пожарной безопасности на объектах образования</w:t>
      </w:r>
    </w:p>
    <w:p w:rsidR="00DA0292" w:rsidRPr="00EC38C6" w:rsidRDefault="00DA0292" w:rsidP="00DA029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EC38C6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Источник:  </w:t>
      </w:r>
      <w:r w:rsidR="00EC38C6">
        <w:rPr>
          <w:rFonts w:ascii="Arial" w:eastAsia="Times New Roman" w:hAnsi="Arial" w:cs="Arial"/>
          <w:color w:val="555555"/>
          <w:sz w:val="28"/>
          <w:szCs w:val="28"/>
          <w:lang w:eastAsia="ru-RU"/>
        </w:rPr>
        <w:br/>
      </w:r>
      <w:hyperlink r:id="rId6" w:tgtFrame="_blank" w:history="1">
        <w:r w:rsidRPr="00EC38C6">
          <w:rPr>
            <w:rFonts w:ascii="Arial" w:eastAsia="Times New Roman" w:hAnsi="Arial" w:cs="Arial"/>
            <w:color w:val="88ACC4"/>
            <w:sz w:val="28"/>
            <w:szCs w:val="28"/>
            <w:u w:val="single"/>
            <w:lang w:eastAsia="ru-RU"/>
          </w:rPr>
          <w:t>Нормативные документы образовательного учреждения, №1, 2013 г.</w:t>
        </w:r>
      </w:hyperlink>
    </w:p>
    <w:p w:rsidR="00DA0292" w:rsidRPr="00EC38C6" w:rsidRDefault="00DA0292" w:rsidP="00DA029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EC38C6">
        <w:rPr>
          <w:rFonts w:ascii="Arial" w:eastAsia="Times New Roman" w:hAnsi="Arial" w:cs="Arial"/>
          <w:color w:val="555555"/>
          <w:sz w:val="28"/>
          <w:szCs w:val="28"/>
          <w:lang w:eastAsia="ru-RU"/>
        </w:rPr>
        <w:t>Номер журнала:  </w:t>
      </w:r>
      <w:r w:rsidR="00EC38C6">
        <w:rPr>
          <w:rFonts w:ascii="Arial" w:eastAsia="Times New Roman" w:hAnsi="Arial" w:cs="Arial"/>
          <w:color w:val="555555"/>
          <w:sz w:val="28"/>
          <w:szCs w:val="28"/>
          <w:lang w:eastAsia="ru-RU"/>
        </w:rPr>
        <w:br/>
      </w:r>
      <w:hyperlink r:id="rId7" w:history="1">
        <w:r w:rsidRPr="00EC38C6">
          <w:rPr>
            <w:rFonts w:ascii="Arial" w:eastAsia="Times New Roman" w:hAnsi="Arial" w:cs="Arial"/>
            <w:color w:val="88ACC4"/>
            <w:sz w:val="28"/>
            <w:szCs w:val="28"/>
            <w:u w:val="single"/>
            <w:lang w:eastAsia="ru-RU"/>
          </w:rPr>
          <w:t>№1 (январь)</w:t>
        </w:r>
      </w:hyperlink>
      <w:r w:rsidR="00EC38C6" w:rsidRPr="00EC38C6">
        <w:rPr>
          <w:rFonts w:ascii="Arial" w:eastAsia="Times New Roman" w:hAnsi="Arial" w:cs="Arial"/>
          <w:color w:val="88ACC4"/>
          <w:sz w:val="28"/>
          <w:szCs w:val="28"/>
          <w:u w:val="single"/>
          <w:lang w:eastAsia="ru-RU"/>
        </w:rPr>
        <w:t xml:space="preserve"> 2013г.</w:t>
      </w:r>
    </w:p>
    <w:p w:rsidR="00DA0292" w:rsidRPr="00DA0292" w:rsidRDefault="00DA0292" w:rsidP="00DA029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Разработка и реализация </w:t>
      </w:r>
      <w:r w:rsidRPr="00DA0292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t>комплекса организационных мероприятий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, направленных на </w:t>
      </w:r>
      <w:r w:rsidRPr="00DA0292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t>предупреждение пожаров и их последствий в учреждениях системы образования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 - один из главных приоритетов МЧС России.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Основное направление данной работы реализуется по линии правоприменительной деятельности органов государственного пожарного надзора. Их полномочия, а также пределы полномочий закреплены в Положении о федеральном государственном пожарном надзоре, утв. постановлением Правительства РФ от 12.04.2012 № 290 "О федеральном государственном пожарном надзоре" (далее - Положение).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t>Функции государственного надзора за пожарной безопасностью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Положение определяет структуру надзорных органов и содержание деятельности федерального надзора в области пожарной безопасности. Документом введены функции, связанные с систематическим </w:t>
      </w:r>
      <w:r w:rsidRPr="00DA0292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t>наблюдением за исполнением требований пожарной безопасности, анализом и прогнозированием состояния исполнения указанных требований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при осуществлении организациями (учреждениями) своей деятельности.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Одновременно, должностным лицам предоставлено право участия в делах для дачи заключения по иску о возмещении вреда, причиненного жизни и здоровью людей.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proofErr w:type="gramStart"/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Правоприменительная функция государственного надзора за пожарной безопасностью включает: - административную процедуру проверки объекта;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- осуществление производства по делу об административном правонарушении при установлении факта нарушения физическим или юридическим лицом требований пожарной безопасности;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- участие в межведомственной комиссии по приемке объекта к началу нового учебного года, созданной в соответствии с законодательством РФ и субъектов РФ.</w:t>
      </w:r>
      <w:proofErr w:type="gramEnd"/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 Как в работе комиссии, так и в самостоятельном осуществлении </w:t>
      </w:r>
      <w:proofErr w:type="gramStart"/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контроля за</w:t>
      </w:r>
      <w:proofErr w:type="gramEnd"/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 соблюдением обязательных требований пожарной безопасности участвует закрепленный по территориальному признаку государственный инспектор по пожарному надзору.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Органы государственного пожарного надзора выдают заключения о соответствии объекта образования установленным требованиям пожарной безопасности при лицензировании организаций и учреждений, осуществляющих образовательную деятельность. Они также могут привлекаться органами прокурорского надзора для проведения проверок исполнения законодательства РФ о пожарной безопасности образовательными учреждениями (далее - ОУ). В этом случае пожарный инспектор находится в статусе специалиста, т. е. действует как консультант либо эксперт в вопросах пожарной безопасности.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t xml:space="preserve">Организация и проведение </w:t>
      </w:r>
      <w:proofErr w:type="gramStart"/>
      <w:r w:rsidRPr="00DA0292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t>проверок</w:t>
      </w:r>
      <w:proofErr w:type="gramEnd"/>
      <w:r w:rsidRPr="00DA0292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t>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Административные процедуры организации и проведения проверки деятельности ОУ и их объектов четко определены законодательством Российской Федерации. Нарушение пожарным инспектором установленного регламента проверки может повлечь отмену  всех ее результатов. Основные правовые источники такой регламентации: </w:t>
      </w:r>
    </w:p>
    <w:p w:rsidR="00DA0292" w:rsidRPr="00DA0292" w:rsidRDefault="00DA0292" w:rsidP="00DA0292">
      <w:pPr>
        <w:numPr>
          <w:ilvl w:val="0"/>
          <w:numId w:val="1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Федеральный закон от 21.12.1994 № 69-ФЗ "О пожарной безопасности" (в ред. от 30.11.2011);</w:t>
      </w:r>
    </w:p>
    <w:p w:rsidR="00DA0292" w:rsidRPr="00DA0292" w:rsidRDefault="00DA0292" w:rsidP="00DA0292">
      <w:pPr>
        <w:numPr>
          <w:ilvl w:val="0"/>
          <w:numId w:val="1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lastRenderedPageBreak/>
        <w:t>Федеральный закон от 26.12.2008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(в ред. от 28.07.2012);</w:t>
      </w:r>
    </w:p>
    <w:p w:rsidR="00DA0292" w:rsidRPr="00DA0292" w:rsidRDefault="00DA0292" w:rsidP="00DA0292">
      <w:pPr>
        <w:numPr>
          <w:ilvl w:val="0"/>
          <w:numId w:val="1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приказ МЧС России от 28.06.2012 № 375 "Об утверждении Административного регламента Министерства Российской Федерации по делам гражданской обороны, чрезвычайным ситуациям и ликвидации последствий стихийных бедствий исполнения государственной функции по надзору за выполнением требований пожарной безопасности".</w:t>
      </w:r>
    </w:p>
    <w:p w:rsidR="00DA0292" w:rsidRPr="00DA0292" w:rsidRDefault="00DA0292" w:rsidP="00DA029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Проверки могут быть плановыми и внеплановыми, выездными либо документарными. Учитывая специфику и саму природу надзора за обеспечением пожарной безопасности объектов образования, документарные проверки проводятся редко и являются скорее исключением, чем правилом.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Факты устранения нарушений, связанных с безопасностью пребывания людей, а тем более детей в зданиях и сооружениях, соответствие ОУ требованиям противопожарной защиты должностные лица фиксируют только на месте, поэтому проверки являются преимущественно выездными.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Плановая выездная проверка проводится не чаще одного раза в три года. Однако законодатель установил исключение для объектов дошкольного и общего образования, которые проверяются, как правило, ежегодно. Информация о времени начала и окончания всех плановых проверок размещается на сайтах Генеральной прокуратуры Российской Федерации, МЧС России и главных управлений МЧС России по субъектам РФ.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EC38C6">
        <w:rPr>
          <w:rFonts w:ascii="Arial" w:eastAsia="Times New Roman" w:hAnsi="Arial" w:cs="Arial"/>
          <w:b/>
          <w:color w:val="555555"/>
          <w:sz w:val="20"/>
          <w:szCs w:val="20"/>
          <w:lang w:eastAsia="ru-RU"/>
        </w:rPr>
        <w:t>За три дня до начала планового мероприятия по контролю госинспектор обязан уведомить о своем приходе юридическое лицо в письменной форме любым доступным способом, например посредством передачи такого уведомления факсом. </w:t>
      </w:r>
      <w:r w:rsidRPr="00EC38C6">
        <w:rPr>
          <w:rFonts w:ascii="Arial" w:eastAsia="Times New Roman" w:hAnsi="Arial" w:cs="Arial"/>
          <w:b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 xml:space="preserve">Проверка начинается с момента предъявления инспектором своего служебного удостоверения и копии распоряжения органа Государственного пожарного надзора (далее </w:t>
      </w:r>
      <w:proofErr w:type="gramStart"/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-Г</w:t>
      </w:r>
      <w:proofErr w:type="gramEnd"/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ПН) о проведении мероприятия по надзору. Участие в проверке могут принимать только те должностные лица, которые указаны в распоряжении.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По просьбе либо требованию проверяемых инспектор обязан разъяснить правовые основания проверки, рассказать об административных процедурах которые он намерен произвести, а также о требованиях пожарной безопасности, исполнение которых он будет проверять.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Основные требования пожарной безопасности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Образовательное учреждение должно быть готово к встрече с представителями контролирующих органов. Для этого нужно знать требования противопожарного обустройства объектов с массовым пребыванием людей, которые изложены в Техническом регламенте о требованиях пожарной безопасности, утв. Федеральным законом от22.07.2008 № 123-ФЗ (в ред. от 10.07.2012) и Правилах противопожарного режима в Российской Федерации, утв. постановлением Правительства РФ от 25.04.2012 № 390.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EC38C6">
        <w:rPr>
          <w:rFonts w:ascii="Arial" w:eastAsia="Times New Roman" w:hAnsi="Arial" w:cs="Arial"/>
          <w:b/>
          <w:color w:val="555555"/>
          <w:sz w:val="20"/>
          <w:szCs w:val="20"/>
          <w:lang w:eastAsia="ru-RU"/>
        </w:rPr>
        <w:t>Рассмотрим основные требования. </w:t>
      </w:r>
      <w:r w:rsidRPr="00EC38C6">
        <w:rPr>
          <w:rFonts w:ascii="Arial" w:eastAsia="Times New Roman" w:hAnsi="Arial" w:cs="Arial"/>
          <w:b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Здание должно соответствовать нормам строительного противопожарного проектирования, в соответствии с которым оно было построено или реконструировано, т. е. тем требованиям, которые действовали на момент строительства или реконструкции. Любое изменение проектных решений, затрагивающее систему пожарной безопасности объекта, должно производиться в порядке, предусмотренном Техническим регламентом о требованиях пожарной безопасности и законодательством РФ о градостроительной деятельности.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 xml:space="preserve">Федеральный закон от 10.07.2012 № 117-ФЗ внес изменения в Технический регламент о 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lastRenderedPageBreak/>
        <w:t>требованиях пожарной безопасности: определено действие указанного регламента во времени; установлены дополнительные требования по оснащению зданий и сооружений, включая объекты образования, с круглосуточным пребыванием людей автономными резервными источниками электроснабжения, а также системами пожарной сигнализации с дублированием сигналов на пульт подразделения пожарной охраны без участия работников объекта и (или) транслирующей этот сигнал организации.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Образовательное учреждение должно быть оснащено следующими системами противопожарной защиты: </w:t>
      </w:r>
    </w:p>
    <w:p w:rsidR="00DA0292" w:rsidRPr="00DA0292" w:rsidRDefault="00DA0292" w:rsidP="00DA0292">
      <w:pPr>
        <w:numPr>
          <w:ilvl w:val="0"/>
          <w:numId w:val="2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пожарной сигнализацией;</w:t>
      </w:r>
    </w:p>
    <w:p w:rsidR="00DA0292" w:rsidRPr="00DA0292" w:rsidRDefault="00DA0292" w:rsidP="00DA0292">
      <w:pPr>
        <w:numPr>
          <w:ilvl w:val="0"/>
          <w:numId w:val="2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системой оповещения людей о пожаре;</w:t>
      </w:r>
    </w:p>
    <w:p w:rsidR="00DA0292" w:rsidRPr="00DA0292" w:rsidRDefault="00DA0292" w:rsidP="00DA0292">
      <w:pPr>
        <w:numPr>
          <w:ilvl w:val="0"/>
          <w:numId w:val="2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средствами пожаротушения;</w:t>
      </w:r>
    </w:p>
    <w:p w:rsidR="00233AC1" w:rsidRDefault="00DA0292" w:rsidP="00DA0292">
      <w:pPr>
        <w:numPr>
          <w:ilvl w:val="0"/>
          <w:numId w:val="2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proofErr w:type="spellStart"/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противодымной</w:t>
      </w:r>
      <w:proofErr w:type="spellEnd"/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 защитой. </w:t>
      </w:r>
    </w:p>
    <w:p w:rsidR="00233AC1" w:rsidRDefault="00233AC1" w:rsidP="00233AC1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</w:p>
    <w:p w:rsidR="00DA0292" w:rsidRPr="00DA0292" w:rsidRDefault="00DA0292" w:rsidP="00233AC1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Руководитель ОУ обязан обеспечить соблюдение в учреждении противопожарного режима. Для этого необходимо:</w:t>
      </w:r>
    </w:p>
    <w:p w:rsidR="00DA0292" w:rsidRPr="00DA0292" w:rsidRDefault="00DA0292" w:rsidP="00DA0292">
      <w:pPr>
        <w:numPr>
          <w:ilvl w:val="0"/>
          <w:numId w:val="2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распорядительным документом определить и назначить должностных лиц, ответственных за пожарную безопасность;</w:t>
      </w:r>
    </w:p>
    <w:p w:rsidR="00DA0292" w:rsidRPr="00DA0292" w:rsidRDefault="00DA0292" w:rsidP="00DA0292">
      <w:pPr>
        <w:numPr>
          <w:ilvl w:val="0"/>
          <w:numId w:val="2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разработать соответствующие должностные инструкции;</w:t>
      </w:r>
    </w:p>
    <w:p w:rsidR="00DA0292" w:rsidRPr="00DA0292" w:rsidRDefault="00DA0292" w:rsidP="00DA0292">
      <w:pPr>
        <w:numPr>
          <w:ilvl w:val="0"/>
          <w:numId w:val="2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организовать обучение </w:t>
      </w:r>
      <w:proofErr w:type="gramStart"/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ответственных</w:t>
      </w:r>
      <w:proofErr w:type="gramEnd"/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 по курсу пожарно-технического минимума с последующим получением ими квалификационного удостоверения в организации, специализирующейся в данной области;</w:t>
      </w:r>
    </w:p>
    <w:p w:rsidR="00DA0292" w:rsidRPr="00DA0292" w:rsidRDefault="00DA0292" w:rsidP="00DA0292">
      <w:pPr>
        <w:numPr>
          <w:ilvl w:val="0"/>
          <w:numId w:val="2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утвердить инструкцию о мерах пожарной безопасности в учреждении. Такая инструкция должна быть для каждого пожароопасного участка, например для складских помещений, кабинета химии, труда и пр.</w:t>
      </w:r>
    </w:p>
    <w:p w:rsidR="00EC38C6" w:rsidRDefault="00DA0292" w:rsidP="00DA029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Одновременно, распорядительным документом нужно определить лицо, ответственное за приобретение и</w:t>
      </w:r>
      <w:r w:rsidR="00EC38C6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 </w:t>
      </w:r>
      <w:r w:rsidRPr="00DA0292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t>своевременную перезарядку первичных средств пожаротушения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Все огнетушители должны быть занесены в специально заведенный журнал учета первичных средств пожаротушения произвольной формы, иметь свой номер и технический паспорт. Огнетушители необходимо подвешивать на стену на высоте 1,5 м от уровня пола до кронштейна либо располагать на полу в специальных металлических подставках (коробах), исключающих возможность случайного опрокидывания.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Отделка стен, потолков, полов общих коридоров, холлов, фойе, лестничных клеток горючими материалами </w:t>
      </w:r>
      <w:r w:rsidRPr="00DA0292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t>не допускается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. Чтобы избежать лишних затрат на демонтаж облицовочных материалов во исполнение выданного предписания ГПН, руководитель должен истребовать с поставщика сертификат соответствия строительного материала и сравнить имеющиеся там показатели с </w:t>
      </w:r>
      <w:proofErr w:type="gramStart"/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допустимыми</w:t>
      </w:r>
      <w:proofErr w:type="gramEnd"/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Немаловажную роль в обеспечении пожарной безопасности ОУ играет состояние </w:t>
      </w:r>
      <w:r w:rsidRPr="00DA0292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t>эвакуационных путей и выходов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. Все двери по ходу эвакуации должны свободно открываться. Запасные и аварийные выходы оборудуются такими запорами, которые в состоянии открыть не только взрослый, но и ребенок.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Необходимо ежеквартально проводить </w:t>
      </w:r>
      <w:r w:rsidRPr="00DA0292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t>проверки работоспособности систем автоматической пожарной сигнализации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, системы оповещения и управления эвакуацией людей в случае пожара и иных систем, имеющихся на объекте. По результатам проверок совместно с обслуживающей организацией составляются соответствующие акты проверки.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Возле каждого приемно-контрольного прибора пожарной автоматики должна быть вывешена инструкция о порядке работы с данной аппаратурой.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 xml:space="preserve">Пути эвакуации, эвакуационные и запасные выходы, первичные средства пожаротушения, ручные пожарные </w:t>
      </w:r>
      <w:proofErr w:type="spellStart"/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извещатели</w:t>
      </w:r>
      <w:proofErr w:type="spellEnd"/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 обозначаются соответствующими знаками пожарной безопасности.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lastRenderedPageBreak/>
        <w:br/>
      </w:r>
      <w:r w:rsidRPr="00DA0292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t>Планы эвакуации при пожаре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 вывешиваются на видных местах. К ним прикрепляется инструкция о действиях персонала по организации безопасной эвакуации людей из здания.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При плановой выездной проверке инспектор обязательно поинтересуется о практических занятиях по эвакуации людей из здания. Они должны проводиться 2 раза в год с соответствующей фиксацией тренировки в протоколе либо акте произвольной формы.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По результатам плановой проверки составляется соответствующий акт, копия которого вручается руководителю в установленные законом сроки.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При выявлении нарушения требований пожарной безопасности должностное лицо органа ГПН выдает учреждению или его руководителю предписание с указанием срока устранения нарушения. Одновременно с этим, инспектор составляет протокол и возбуждает дело об административном правонарушении.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t>Основания для проведения внеплановой выездной проверки</w:t>
      </w:r>
      <w:proofErr w:type="gramStart"/>
      <w:r w:rsidRPr="00DA0292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t>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К</w:t>
      </w:r>
      <w:proofErr w:type="gramEnd"/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роме плановых мероприятий по контролю органы ГПН также осуществляют внеплановые выездные проверки. </w:t>
      </w:r>
    </w:p>
    <w:p w:rsidR="00DA0292" w:rsidRPr="00DA0292" w:rsidRDefault="00DA0292" w:rsidP="00DA029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EC38C6">
        <w:rPr>
          <w:rFonts w:ascii="Arial" w:eastAsia="Times New Roman" w:hAnsi="Arial" w:cs="Arial"/>
          <w:b/>
          <w:color w:val="555555"/>
          <w:sz w:val="20"/>
          <w:szCs w:val="20"/>
          <w:lang w:eastAsia="ru-RU"/>
        </w:rPr>
        <w:t>Поводами для их проведения являются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: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 xml:space="preserve">1. Наступление срока, согласно которому выявленное при плановой проверке нарушение требований пожарной безопасности должно быть устранено (т. е. </w:t>
      </w:r>
      <w:proofErr w:type="gramStart"/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контроль за</w:t>
      </w:r>
      <w:proofErr w:type="gramEnd"/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 выполнением ранее выданного предписания ГПН).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2. Получение от физических и юридических лиц или органов государственной власти и местного самоуправления информации о нарушениях требований пожарной безопасности, которые сопряжены с угрозой жизни и здоровью людей в случае возникновения пожара. В этом случае внеплановый выезд инспектора на объект возможен только с разрешения органов прокурорского надзора, либо, в исключительных случаях, с извещением прокурора в двадцатичетырехчасовой срок с момента начала проверки. Стоит также отметить, что в указанном случае инспектор вправе проверить объект только в части информации, которая стала поводом для надзорного мероприятия. Осуществить проверку по всем направлениям обеспечения пожарной безопасности запрещено законом.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 xml:space="preserve">3. Прямое поручение Президента РФ или Правительства РФ о проведении внеплановых выездных проверок. Например, поручение Правительства РФ о проведении МЧС России </w:t>
      </w:r>
      <w:proofErr w:type="gramStart"/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проверок противопожарного состояния мест пр</w:t>
      </w:r>
      <w:r w:rsidR="00233AC1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оведения выборов</w:t>
      </w:r>
      <w:proofErr w:type="gramEnd"/>
      <w:r w:rsidR="00233AC1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 в Государствен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ную Думу РФ или поручение Президента РФ о проверках объектов образования, в которых проживают дети с ограниченными возможностями здоровья.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Вышеназванные поводы являются исчерпывающими основаниями для внепланового прихода инспектора в образовательное учреждение.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При данных проверках орган ГПН также за три дня уведомляет об их начале, за исключением случаев, когда инспектор действует в рамках проверки поступившей информации о нарушениях, связанных с угрозой жизни и здоровью людей на объекте образования.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b/>
          <w:bCs/>
          <w:color w:val="555555"/>
          <w:sz w:val="20"/>
          <w:szCs w:val="20"/>
          <w:lang w:eastAsia="ru-RU"/>
        </w:rPr>
        <w:t>Ответственность за нарушение требований пожарной безопасности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Неразрывно со стадиями плановой и внеплановой проверок связано административно-</w:t>
      </w:r>
      <w:proofErr w:type="spellStart"/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юрисдикционное</w:t>
      </w:r>
      <w:proofErr w:type="spellEnd"/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 производство.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Инспекторы пожарного надзора осуществляют производство по следующим основаниям: </w:t>
      </w:r>
    </w:p>
    <w:p w:rsidR="00DA0292" w:rsidRPr="00DA0292" w:rsidRDefault="00DA0292" w:rsidP="00DA0292">
      <w:pPr>
        <w:numPr>
          <w:ilvl w:val="0"/>
          <w:numId w:val="3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нарушение требований пожарной безопасности (выявляется во время плановой проверки);</w:t>
      </w:r>
    </w:p>
    <w:p w:rsidR="00DA0292" w:rsidRPr="00DA0292" w:rsidRDefault="00DA0292" w:rsidP="00DA0292">
      <w:pPr>
        <w:numPr>
          <w:ilvl w:val="0"/>
          <w:numId w:val="3"/>
        </w:numPr>
        <w:shd w:val="clear" w:color="auto" w:fill="FFFFFF"/>
        <w:spacing w:after="0" w:line="270" w:lineRule="atLeast"/>
        <w:ind w:left="0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неисполнение в срок законного предписания ГПН об устранении нарушений (выявляется при проведении внепланового мероприятия).</w:t>
      </w:r>
    </w:p>
    <w:p w:rsidR="00EC38C6" w:rsidRDefault="00DA0292" w:rsidP="00DA0292">
      <w:pPr>
        <w:shd w:val="clear" w:color="auto" w:fill="FFFFFF"/>
        <w:spacing w:after="24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lastRenderedPageBreak/>
        <w:t xml:space="preserve">В обоих случаях наступает административная ответственность. </w:t>
      </w:r>
      <w:r w:rsidRPr="00EC38C6">
        <w:rPr>
          <w:rFonts w:ascii="Arial" w:eastAsia="Times New Roman" w:hAnsi="Arial" w:cs="Arial"/>
          <w:b/>
          <w:color w:val="555555"/>
          <w:sz w:val="20"/>
          <w:szCs w:val="20"/>
          <w:lang w:eastAsia="ru-RU"/>
        </w:rPr>
        <w:t>Следует напомнить, что с июня 2011 г. санкции за совершение указанных проступков возросли в десятки раз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. </w:t>
      </w:r>
    </w:p>
    <w:p w:rsidR="00DA0292" w:rsidRPr="00DA0292" w:rsidRDefault="00DA0292" w:rsidP="00DA0292">
      <w:pPr>
        <w:shd w:val="clear" w:color="auto" w:fill="FFFFFF"/>
        <w:spacing w:after="240" w:line="270" w:lineRule="atLeas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В особую категорию выведены правонарушения на объектах образования, здравоохранения и социальной сферы.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bookmarkStart w:id="0" w:name="_GoBack"/>
      <w:bookmarkEnd w:id="0"/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proofErr w:type="gramStart"/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В соответствии с Кодексом Российской Федерации об административных правонарушениях от 30.12.2001 № 195-ФЗ за нарушения требований пожарной безопасности, предъявляемых к внутреннему противопожарному водоснабжению, электротехническим изделиям и электроустановкам, а также первичным средствам пожаротушения на должностных лиц налагается штраф в размере от 6 тыс. до 15 тыс. руб.; юридических лиц -</w:t>
      </w:r>
      <w:r w:rsidR="00233AC1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 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от 150 тыс. до 200 тыс. руб.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За нарушения требований пожарной безопасности к</w:t>
      </w:r>
      <w:proofErr w:type="gramEnd"/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 эвакуационным путям, эвакуационным и аварийным выходам либо системам пожарной автоматики штраф для должностных</w:t>
      </w:r>
      <w:r w:rsidR="00233AC1">
        <w:rPr>
          <w:rFonts w:ascii="Arial" w:eastAsia="Times New Roman" w:hAnsi="Arial" w:cs="Arial"/>
          <w:color w:val="555555"/>
          <w:sz w:val="20"/>
          <w:szCs w:val="20"/>
          <w:lang w:eastAsia="ru-RU"/>
        </w:rPr>
        <w:t xml:space="preserve"> 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лиц составляет - от 15 тыс. до 20 тыс. руб.; юридических лиц - от 150 тыс. до 200 тыс. руб.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При повторных случаях совершения указанных правонарушений размер штрафов увеличивается в два раза. Инспектор вправе направить в районный суд материалы данного административного дела для вынесения решения о приостановлении эксплуатации объекта образования.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Невыполнение в установленный срок ОУ предписания органа ГПН влечет наложение административного штрафа на должностных лиц - от 5 тыс. до 6 тыс. руб. или дисквалификацию виновного должностного лица на срок до 3 лет; юридических лиц - от 90 тыс. до 100 тыс. руб.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Повторные случаи подобного бездействия влекут за собой штраф для должностных лиц в размере от 15 тыс. до 20 тыс. руб. или их дисквалификацию; штраф для юридических лиц составит от 150 тыс. до 200 тыс. руб.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  <w:t>В каждом образовательном учреждении с 2011 г. на видном месте располагается информационная табличка с контактами должностного лица органа надзорной деятельности МЧС России. </w:t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br/>
      </w:r>
      <w:proofErr w:type="gramStart"/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По всем вопросам обеспечения пожарной безопасности ОУ в части правильности выбора средств пожаротушения, отделочных строительных материалов, периодичности проведения огнезащитных испытаний чердачных конструкций, а также по правилам соблюдения противопожарного режима, руководитель учреждения может обратиться за бесплатной консультацией в территориальный орган надзорной деятельности МЧС России либо к закрепленному государственному инспектору по пожарному надзору. </w:t>
      </w:r>
      <w:proofErr w:type="gramEnd"/>
    </w:p>
    <w:p w:rsidR="00233AC1" w:rsidRDefault="00DA0292" w:rsidP="00DA0292">
      <w:pPr>
        <w:shd w:val="clear" w:color="auto" w:fill="FFFFFF"/>
        <w:spacing w:after="150" w:line="270" w:lineRule="atLeast"/>
        <w:jc w:val="right"/>
        <w:rPr>
          <w:rFonts w:ascii="Arial" w:eastAsia="Times New Roman" w:hAnsi="Arial" w:cs="Arial"/>
          <w:b/>
          <w:bCs/>
          <w:i/>
          <w:iCs/>
          <w:color w:val="555555"/>
          <w:sz w:val="20"/>
          <w:szCs w:val="20"/>
          <w:lang w:eastAsia="ru-RU"/>
        </w:rPr>
      </w:pPr>
      <w:r w:rsidRPr="00DA0292">
        <w:rPr>
          <w:rFonts w:ascii="Arial" w:eastAsia="Times New Roman" w:hAnsi="Arial" w:cs="Arial"/>
          <w:b/>
          <w:bCs/>
          <w:i/>
          <w:iCs/>
          <w:color w:val="555555"/>
          <w:sz w:val="20"/>
          <w:szCs w:val="20"/>
          <w:lang w:eastAsia="ru-RU"/>
        </w:rPr>
        <w:t xml:space="preserve">Начальник отдела организации надзорных мероприятий в области пожарной безопасности Департамента надзорной деятельности МЧС России, г. Москва </w:t>
      </w:r>
    </w:p>
    <w:p w:rsidR="00DA0292" w:rsidRPr="00DA0292" w:rsidRDefault="00DA0292" w:rsidP="00DA0292">
      <w:pPr>
        <w:shd w:val="clear" w:color="auto" w:fill="FFFFFF"/>
        <w:spacing w:after="150" w:line="270" w:lineRule="atLeast"/>
        <w:jc w:val="right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 w:rsidRPr="00DA0292">
        <w:rPr>
          <w:rFonts w:ascii="Arial" w:eastAsia="Times New Roman" w:hAnsi="Arial" w:cs="Arial"/>
          <w:b/>
          <w:bCs/>
          <w:i/>
          <w:iCs/>
          <w:color w:val="555555"/>
          <w:sz w:val="20"/>
          <w:szCs w:val="20"/>
          <w:lang w:eastAsia="ru-RU"/>
        </w:rPr>
        <w:t xml:space="preserve">Р.Ш. </w:t>
      </w:r>
      <w:proofErr w:type="spellStart"/>
      <w:r w:rsidRPr="00DA0292">
        <w:rPr>
          <w:rFonts w:ascii="Arial" w:eastAsia="Times New Roman" w:hAnsi="Arial" w:cs="Arial"/>
          <w:b/>
          <w:bCs/>
          <w:i/>
          <w:iCs/>
          <w:color w:val="555555"/>
          <w:sz w:val="20"/>
          <w:szCs w:val="20"/>
          <w:lang w:eastAsia="ru-RU"/>
        </w:rPr>
        <w:t>Еникеев</w:t>
      </w:r>
      <w:proofErr w:type="spellEnd"/>
      <w:r w:rsidRPr="00DA0292">
        <w:rPr>
          <w:rFonts w:ascii="Arial" w:eastAsia="Times New Roman" w:hAnsi="Arial" w:cs="Arial"/>
          <w:color w:val="555555"/>
          <w:sz w:val="20"/>
          <w:szCs w:val="20"/>
          <w:lang w:eastAsia="ru-RU"/>
        </w:rPr>
        <w:t> </w:t>
      </w:r>
    </w:p>
    <w:p w:rsidR="00C26C4A" w:rsidRDefault="00C26C4A"/>
    <w:sectPr w:rsidR="00C26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64E41"/>
    <w:multiLevelType w:val="multilevel"/>
    <w:tmpl w:val="96A47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C23BB7"/>
    <w:multiLevelType w:val="multilevel"/>
    <w:tmpl w:val="5D8E8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EF3443"/>
    <w:multiLevelType w:val="multilevel"/>
    <w:tmpl w:val="6FAC7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CB8"/>
    <w:rsid w:val="00233AC1"/>
    <w:rsid w:val="00235CB8"/>
    <w:rsid w:val="00C26C4A"/>
    <w:rsid w:val="00DA0292"/>
    <w:rsid w:val="00EC3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9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0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008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1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56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6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5779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enobr.ru/products/138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enobr.ru/products/1386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2279</Words>
  <Characters>12994</Characters>
  <Application>Microsoft Office Word</Application>
  <DocSecurity>0</DocSecurity>
  <Lines>108</Lines>
  <Paragraphs>30</Paragraphs>
  <ScaleCrop>false</ScaleCrop>
  <Company/>
  <LinksUpToDate>false</LinksUpToDate>
  <CharactersWithSpaces>15243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Shchemelev</dc:creator>
  <cp:keywords/>
  <dc:description/>
  <cp:lastModifiedBy>Chef</cp:lastModifiedBy>
  <cp:revision>4</cp:revision>
  <dcterms:created xsi:type="dcterms:W3CDTF">2013-02-19T07:02:00Z</dcterms:created>
  <dcterms:modified xsi:type="dcterms:W3CDTF">2013-02-19T07:23:00Z</dcterms:modified>
</cp:coreProperties>
</file>